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803" w:rsidRDefault="00C53803" w:rsidP="00C53803">
      <w:pPr>
        <w:spacing w:after="0"/>
        <w:jc w:val="center"/>
      </w:pPr>
      <w:r>
        <w:rPr>
          <w:rFonts w:eastAsia="Symbol" w:cs="NewsGotT"/>
          <w:b/>
          <w:bCs/>
          <w:color w:val="auto"/>
          <w:spacing w:val="-2"/>
          <w:szCs w:val="21"/>
          <w:lang w:eastAsia="es-ES"/>
        </w:rPr>
        <w:t xml:space="preserve">ANEXO </w:t>
      </w:r>
      <w:r w:rsidR="00AB25B5">
        <w:rPr>
          <w:rFonts w:eastAsia="Symbol" w:cs="NewsGotT"/>
          <w:b/>
          <w:bCs/>
          <w:color w:val="auto"/>
          <w:spacing w:val="-2"/>
          <w:szCs w:val="21"/>
          <w:lang w:eastAsia="es-ES"/>
        </w:rPr>
        <w:t>X</w:t>
      </w:r>
      <w:r w:rsidR="00045AA6">
        <w:rPr>
          <w:rFonts w:eastAsia="Symbol" w:cs="NewsGotT"/>
          <w:b/>
          <w:bCs/>
          <w:color w:val="auto"/>
          <w:spacing w:val="-2"/>
          <w:szCs w:val="21"/>
          <w:lang w:eastAsia="es-ES"/>
        </w:rPr>
        <w:t>VIII</w:t>
      </w:r>
      <w:bookmarkStart w:id="0" w:name="_GoBack"/>
      <w:bookmarkEnd w:id="0"/>
    </w:p>
    <w:p w:rsidR="00C53803" w:rsidRPr="003C2F48" w:rsidRDefault="00C53803" w:rsidP="00C53803">
      <w:pPr>
        <w:spacing w:after="0"/>
        <w:jc w:val="center"/>
      </w:pPr>
      <w:r w:rsidRPr="003C2F48">
        <w:rPr>
          <w:rFonts w:eastAsia="Symbol" w:cs="NewsGotT"/>
          <w:b/>
          <w:bCs/>
          <w:color w:val="auto"/>
          <w:spacing w:val="-2"/>
          <w:szCs w:val="21"/>
          <w:lang w:eastAsia="es-ES"/>
        </w:rPr>
        <w:t>DECLARACIÓN DE AUSENCIA DE CONFLICTO DE INTERÉS – DACI</w:t>
      </w:r>
    </w:p>
    <w:p w:rsidR="00C53803" w:rsidRDefault="00C53803" w:rsidP="00C53803">
      <w:pPr>
        <w:spacing w:after="0"/>
        <w:jc w:val="center"/>
      </w:pPr>
      <w:r w:rsidRPr="003C2F48">
        <w:rPr>
          <w:rFonts w:eastAsia="Symbol" w:cs="NewsGotT"/>
          <w:b/>
          <w:bCs/>
          <w:color w:val="auto"/>
          <w:spacing w:val="-2"/>
          <w:szCs w:val="21"/>
          <w:lang w:eastAsia="es-ES"/>
        </w:rPr>
        <w:t>DE LAS PERSONAS CONTRATISTAS Y SUBCONTRATISTAS</w:t>
      </w:r>
    </w:p>
    <w:p w:rsidR="00C53803" w:rsidRDefault="00C53803" w:rsidP="00C53803">
      <w:pPr>
        <w:spacing w:after="0"/>
        <w:jc w:val="cente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rsidR="00C53803" w:rsidRDefault="00C53803" w:rsidP="00C53803">
      <w:pPr>
        <w:spacing w:after="0"/>
      </w:pPr>
      <w:r>
        <w:rPr>
          <w:b/>
          <w:color w:val="auto"/>
          <w:szCs w:val="21"/>
        </w:rPr>
        <w:t>EXPEDIENTE:</w:t>
      </w:r>
    </w:p>
    <w:p w:rsidR="00C53803" w:rsidRDefault="00C53803" w:rsidP="00C53803">
      <w:pPr>
        <w:spacing w:after="0"/>
      </w:pPr>
      <w:r>
        <w:rPr>
          <w:b/>
          <w:color w:val="auto"/>
          <w:szCs w:val="21"/>
        </w:rPr>
        <w:t>TÍTULO:</w:t>
      </w:r>
    </w:p>
    <w:p w:rsidR="00C53803" w:rsidRDefault="00C53803" w:rsidP="00C53803">
      <w:pPr>
        <w:spacing w:after="0"/>
        <w:rPr>
          <w:color w:val="1D1FDE"/>
        </w:rPr>
      </w:pPr>
    </w:p>
    <w:p w:rsidR="00C53803" w:rsidRDefault="00A01B86" w:rsidP="00C53803">
      <w:pPr>
        <w:spacing w:after="113"/>
        <w:rPr>
          <w:color w:val="auto"/>
          <w:szCs w:val="21"/>
        </w:rPr>
      </w:pPr>
      <w:r>
        <w:rPr>
          <w:color w:val="auto"/>
          <w:szCs w:val="21"/>
        </w:rPr>
        <w:t>D. /</w:t>
      </w:r>
      <w:r w:rsidR="00C53803">
        <w:rPr>
          <w:color w:val="auto"/>
          <w:szCs w:val="21"/>
        </w:rPr>
        <w:t xml:space="preserve">Dª.  … … … … … … … … … … … … … … … </w:t>
      </w:r>
      <w:r>
        <w:rPr>
          <w:color w:val="auto"/>
          <w:szCs w:val="21"/>
        </w:rPr>
        <w:t>…,</w:t>
      </w:r>
      <w:r w:rsidR="00C53803">
        <w:rPr>
          <w:color w:val="auto"/>
          <w:szCs w:val="21"/>
        </w:rPr>
        <w:t xml:space="preserve"> con DNI. Núm. … … … … …, actuando:</w:t>
      </w:r>
    </w:p>
    <w:p w:rsidR="00C53803" w:rsidRDefault="00C53803" w:rsidP="00C53803">
      <w:pPr>
        <w:spacing w:after="57"/>
        <w:ind w:left="709"/>
      </w:pPr>
      <w:r>
        <w:rPr>
          <w:noProof/>
          <w:lang w:eastAsia="es-ES" w:bidi="ar-SA"/>
        </w:rPr>
        <mc:AlternateContent>
          <mc:Choice Requires="wps">
            <w:drawing>
              <wp:anchor distT="0" distB="0" distL="114300" distR="114300" simplePos="0" relativeHeight="251659264" behindDoc="0" locked="0" layoutInCell="1" allowOverlap="1" wp14:anchorId="2D502F8A" wp14:editId="783C8038">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rsidR="00C53803" w:rsidRDefault="00C53803" w:rsidP="00C53803"/>
                        </w:txbxContent>
                      </wps:txbx>
                      <wps:bodyPr vert="horz" wrap="none" lIns="0" tIns="0" rIns="0" bIns="0" anchor="ctr" anchorCtr="0" compatLnSpc="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D502F8A"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rsidR="00C53803" w:rsidRDefault="00C53803" w:rsidP="00C53803"/>
                  </w:txbxContent>
                </v:textbox>
              </v:shape>
            </w:pict>
          </mc:Fallback>
        </mc:AlternateContent>
      </w:r>
      <w:r w:rsidR="00A01B86">
        <w:rPr>
          <w:rFonts w:eastAsia="Symbol" w:cs="NewsGotT"/>
          <w:color w:val="auto"/>
          <w:spacing w:val="-2"/>
          <w:szCs w:val="21"/>
        </w:rPr>
        <w:t>En</w:t>
      </w:r>
      <w:r>
        <w:rPr>
          <w:rFonts w:eastAsia="Symbol" w:cs="NewsGotT"/>
          <w:color w:val="auto"/>
          <w:spacing w:val="-2"/>
          <w:szCs w:val="21"/>
        </w:rPr>
        <w:t xml:space="preserve"> nombre propio</w:t>
      </w:r>
    </w:p>
    <w:p w:rsidR="00C53803" w:rsidRDefault="00C53803" w:rsidP="00C53803">
      <w:pPr>
        <w:spacing w:after="170"/>
        <w:ind w:left="708"/>
      </w:pPr>
      <w:r>
        <w:rPr>
          <w:noProof/>
          <w:color w:val="0810F9"/>
          <w:lang w:eastAsia="es-ES" w:bidi="ar-SA"/>
        </w:rPr>
        <mc:AlternateContent>
          <mc:Choice Requires="wps">
            <w:drawing>
              <wp:anchor distT="0" distB="0" distL="114300" distR="114300" simplePos="0" relativeHeight="251660288" behindDoc="0" locked="0" layoutInCell="1" allowOverlap="1" wp14:anchorId="440FE24C" wp14:editId="3069647D">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rsidR="00C53803" w:rsidRDefault="00C53803" w:rsidP="00C53803"/>
                        </w:txbxContent>
                      </wps:txbx>
                      <wps:bodyPr vert="horz" wrap="none" lIns="0" tIns="0" rIns="0" bIns="0" anchor="ctr" anchorCtr="0" compatLnSpc="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0FE24C"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rsidR="00C53803" w:rsidRDefault="00C53803" w:rsidP="00C53803"/>
                  </w:txbxContent>
                </v:textbox>
              </v:shape>
            </w:pict>
          </mc:Fallback>
        </mc:AlternateContent>
      </w:r>
      <w:r w:rsidR="00A01B86">
        <w:rPr>
          <w:rFonts w:eastAsia="Symbol" w:cs="NewsGotT"/>
          <w:color w:val="auto"/>
          <w:spacing w:val="-2"/>
          <w:szCs w:val="21"/>
          <w:lang w:eastAsia="es-ES"/>
        </w:rPr>
        <w:t>En</w:t>
      </w:r>
      <w:r>
        <w:rPr>
          <w:rFonts w:eastAsia="Symbol" w:cs="NewsGotT"/>
          <w:color w:val="auto"/>
          <w:spacing w:val="-2"/>
          <w:szCs w:val="21"/>
          <w:lang w:eastAsia="es-ES"/>
        </w:rPr>
        <w:t xml:space="preserve"> representación de la entidad </w:t>
      </w:r>
      <w:r w:rsidR="00A01B86">
        <w:rPr>
          <w:rFonts w:eastAsia="Symbol" w:cs="NewsGotT"/>
          <w:color w:val="auto"/>
          <w:spacing w:val="-2"/>
          <w:szCs w:val="21"/>
          <w:lang w:eastAsia="es-ES"/>
        </w:rPr>
        <w:t>licitadora…</w:t>
      </w:r>
      <w:r>
        <w:rPr>
          <w:rFonts w:eastAsia="Symbol" w:cs="NewsGotT"/>
          <w:color w:val="auto"/>
          <w:spacing w:val="-2"/>
          <w:szCs w:val="21"/>
          <w:lang w:eastAsia="es-ES"/>
        </w:rPr>
        <w:t xml:space="preserve"> … … … … … … … … … … …, con CIF núm. … … … …, </w:t>
      </w:r>
    </w:p>
    <w:p w:rsidR="00C53803" w:rsidRDefault="00C53803" w:rsidP="00C53803">
      <w:pPr>
        <w:pStyle w:val="Standard"/>
        <w:tabs>
          <w:tab w:val="left" w:pos="425"/>
        </w:tabs>
        <w:suppressAutoHyphens/>
        <w:spacing w:after="170"/>
        <w:jc w:val="both"/>
      </w:pPr>
      <w:r>
        <w:rPr>
          <w:rFonts w:ascii="Source Sans Pro" w:eastAsia="Symbol" w:hAnsi="Source Sans Pro" w:cs="NewsGotT"/>
          <w:spacing w:val="-2"/>
          <w:sz w:val="21"/>
          <w:szCs w:val="21"/>
        </w:rPr>
        <w:t xml:space="preserve">Al objeto de garantizar la imparcialidad en el procedimiento de contratación arriba referenciado, </w:t>
      </w:r>
      <w:r>
        <w:rPr>
          <w:rFonts w:ascii="Source Sans Pro" w:eastAsia="Symbol" w:hAnsi="Source Sans Pro" w:cs="Source Sans Pro"/>
          <w:color w:val="000000"/>
          <w:spacing w:val="-2"/>
          <w:sz w:val="21"/>
          <w:szCs w:val="21"/>
        </w:rPr>
        <w:t>el abajo firmante, como persona adjudicataria o participante en el expediente de referencia, declara:</w:t>
      </w:r>
    </w:p>
    <w:p w:rsidR="00C53803" w:rsidRDefault="00C53803" w:rsidP="00C53803">
      <w:pPr>
        <w:pStyle w:val="western"/>
        <w:suppressAutoHyphens/>
        <w:spacing w:before="0" w:after="170"/>
        <w:jc w:val="both"/>
      </w:pPr>
      <w:r>
        <w:rPr>
          <w:rFonts w:ascii="Source Sans Pro" w:eastAsia="Symbol" w:hAnsi="Source Sans Pro" w:cs="NewsGotT"/>
          <w:b/>
          <w:bCs/>
          <w:color w:val="auto"/>
          <w:spacing w:val="-2"/>
          <w:sz w:val="21"/>
          <w:szCs w:val="21"/>
          <w:lang w:eastAsia="en-US"/>
        </w:rPr>
        <w:t>Primero</w:t>
      </w:r>
      <w:r>
        <w:rPr>
          <w:rFonts w:ascii="Source Sans Pro" w:eastAsia="Symbol" w:hAnsi="Source Sans Pro" w:cs="NewsGotT"/>
          <w:color w:val="auto"/>
          <w:spacing w:val="-2"/>
          <w:sz w:val="21"/>
          <w:szCs w:val="21"/>
          <w:lang w:eastAsia="en-US"/>
        </w:rPr>
        <w:t>. Estar informado de lo siguiente:</w:t>
      </w:r>
    </w:p>
    <w:p w:rsidR="00C53803" w:rsidRDefault="00C53803" w:rsidP="00C53803">
      <w:pPr>
        <w:pStyle w:val="NormalWeb"/>
        <w:suppressAutoHyphens/>
        <w:spacing w:before="0" w:after="170"/>
        <w:jc w:val="both"/>
      </w:pPr>
      <w:r>
        <w:rPr>
          <w:rFonts w:ascii="Source Sans Pro" w:eastAsia="Symbol" w:hAnsi="Source Sans Pro" w:cs="Arial"/>
          <w:spacing w:val="-2"/>
          <w:sz w:val="21"/>
          <w:szCs w:val="21"/>
        </w:rPr>
        <w:t xml:space="preserve">1. Que pueden incurrir en conflicto de interés aquellas personas contratistas y subcontratistas </w:t>
      </w:r>
      <w:r>
        <w:rPr>
          <w:rFonts w:ascii="Source Sans Pro" w:hAnsi="Source Sans Pro" w:cs="Arial"/>
          <w:spacing w:val="-2"/>
          <w:sz w:val="21"/>
          <w:szCs w:val="21"/>
        </w:rPr>
        <w:t>cuyas actuaciones</w:t>
      </w:r>
      <w:r w:rsidR="005357B6">
        <w:rPr>
          <w:rFonts w:ascii="Source Sans Pro" w:hAnsi="Source Sans Pro" w:cs="Arial"/>
          <w:spacing w:val="-2"/>
          <w:sz w:val="21"/>
          <w:szCs w:val="21"/>
        </w:rPr>
        <w:t xml:space="preserve"> </w:t>
      </w:r>
      <w:r>
        <w:rPr>
          <w:rFonts w:ascii="Source Sans Pro" w:hAnsi="Source Sans Pro" w:cs="Arial"/>
          <w:spacing w:val="-2"/>
          <w:sz w:val="21"/>
          <w:szCs w:val="21"/>
        </w:rPr>
        <w:t xml:space="preserve">puedan actuar en favor de sus propios intereses, pero en contra </w:t>
      </w:r>
      <w:r w:rsidR="005357B6">
        <w:rPr>
          <w:rFonts w:ascii="Source Sans Pro" w:hAnsi="Source Sans Pro" w:cs="Arial"/>
          <w:spacing w:val="-2"/>
          <w:sz w:val="21"/>
          <w:szCs w:val="21"/>
        </w:rPr>
        <w:t>de los intereses financieros del SAS</w:t>
      </w:r>
      <w:r>
        <w:rPr>
          <w:rFonts w:ascii="Source Sans Pro" w:hAnsi="Source Sans Pro" w:cs="Arial"/>
          <w:spacing w:val="-2"/>
          <w:sz w:val="21"/>
          <w:szCs w:val="21"/>
        </w:rPr>
        <w:t>, en el marco de un conflicto de intereses.</w:t>
      </w:r>
    </w:p>
    <w:p w:rsidR="00C53803" w:rsidRDefault="00C53803" w:rsidP="00C53803">
      <w:pPr>
        <w:pStyle w:val="NormalWeb"/>
        <w:widowControl w:val="0"/>
        <w:suppressAutoHyphens/>
        <w:spacing w:before="0" w:after="170"/>
        <w:jc w:val="both"/>
        <w:rPr>
          <w:rFonts w:ascii="Source Sans Pro" w:hAnsi="Source Sans Pro" w:cs="Arial"/>
          <w:color w:val="auto"/>
          <w:spacing w:val="-2"/>
          <w:sz w:val="21"/>
          <w:szCs w:val="21"/>
        </w:rPr>
      </w:pPr>
      <w:r>
        <w:rPr>
          <w:rFonts w:ascii="Source Sans Pro" w:hAnsi="Source Sans Pro" w:cs="Arial"/>
          <w:color w:val="auto"/>
          <w:spacing w:val="-2"/>
          <w:sz w:val="21"/>
          <w:szCs w:val="21"/>
        </w:rPr>
        <w:t>2. Atendiendo a la situación que motivaría el conflicto de intereses, puede distinguirse entre:</w:t>
      </w:r>
    </w:p>
    <w:p w:rsidR="00C53803" w:rsidRDefault="00C53803" w:rsidP="00C53803">
      <w:pPr>
        <w:pStyle w:val="NormalWeb"/>
        <w:widowControl w:val="0"/>
        <w:numPr>
          <w:ilvl w:val="0"/>
          <w:numId w:val="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aparente:</w:t>
      </w:r>
      <w:r>
        <w:rPr>
          <w:rFonts w:ascii="Source Sans Pro" w:hAnsi="Source Sans Pro" w:cs="Arial"/>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rsidR="00C53803" w:rsidRDefault="00C53803" w:rsidP="00C53803">
      <w:pPr>
        <w:pStyle w:val="NormalWeb"/>
        <w:widowControl w:val="0"/>
        <w:numPr>
          <w:ilvl w:val="0"/>
          <w:numId w:val="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potencial</w:t>
      </w:r>
      <w:r>
        <w:rPr>
          <w:rFonts w:ascii="Source Sans Pro" w:hAnsi="Source Sans Pro" w:cs="Arial"/>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rsidR="00C53803" w:rsidRPr="005357B6" w:rsidRDefault="00C53803" w:rsidP="00C53803">
      <w:pPr>
        <w:pStyle w:val="NormalWeb"/>
        <w:widowControl w:val="0"/>
        <w:numPr>
          <w:ilvl w:val="0"/>
          <w:numId w:val="1"/>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real</w:t>
      </w:r>
      <w:r>
        <w:rPr>
          <w:rFonts w:ascii="Source Sans Pro" w:hAnsi="Source Sans Pro" w:cs="Arial"/>
          <w:color w:val="auto"/>
          <w:spacing w:val="-2"/>
          <w:sz w:val="21"/>
          <w:szCs w:val="21"/>
        </w:rPr>
        <w:t xml:space="preserve">: implica un conflicto entre las obligaciones contraídas al recibir la financiación como consecuencia de la adjudicación del contrato y sus intereses privados que pueden </w:t>
      </w:r>
      <w:r w:rsidRPr="005357B6">
        <w:rPr>
          <w:rFonts w:ascii="Source Sans Pro" w:hAnsi="Source Sans Pro" w:cs="Arial"/>
          <w:color w:val="auto"/>
          <w:spacing w:val="-2"/>
          <w:sz w:val="21"/>
          <w:szCs w:val="21"/>
        </w:rPr>
        <w:t>influir de manera indebida en el desempeño de las citadas obligaciones.</w:t>
      </w:r>
    </w:p>
    <w:p w:rsidR="00C53803" w:rsidRPr="005357B6" w:rsidRDefault="00C53803" w:rsidP="00C53803">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bCs/>
          <w:color w:val="auto"/>
          <w:spacing w:val="-2"/>
          <w:sz w:val="21"/>
          <w:szCs w:val="21"/>
        </w:rPr>
        <w:t>Segundo</w:t>
      </w:r>
      <w:r w:rsidRPr="005357B6">
        <w:rPr>
          <w:rFonts w:ascii="Source Sans Pro" w:hAnsi="Source Sans Pro" w:cs="Arial"/>
          <w:color w:val="auto"/>
          <w:spacing w:val="-2"/>
          <w:sz w:val="21"/>
          <w:szCs w:val="21"/>
        </w:rPr>
        <w:t>. Que no se encuentra incurso en ninguna de las situaciones descritas en el apartado</w:t>
      </w:r>
      <w:r w:rsidRPr="005357B6">
        <w:rPr>
          <w:rFonts w:ascii="Source Sans Pro" w:hAnsi="Source Sans Pro" w:cs="Arial"/>
          <w:color w:val="auto"/>
          <w:spacing w:val="-2"/>
          <w:sz w:val="21"/>
          <w:szCs w:val="21"/>
          <w:shd w:val="clear" w:color="auto" w:fill="FFFF00"/>
        </w:rPr>
        <w:t xml:space="preserve"> </w:t>
      </w:r>
      <w:r w:rsidRPr="005357B6">
        <w:rPr>
          <w:rFonts w:ascii="Source Sans Pro" w:hAnsi="Source Sans Pro" w:cs="Arial"/>
          <w:color w:val="auto"/>
          <w:spacing w:val="-2"/>
          <w:sz w:val="21"/>
          <w:szCs w:val="21"/>
        </w:rPr>
        <w:t>primero.</w:t>
      </w:r>
    </w:p>
    <w:p w:rsidR="00C53803" w:rsidRPr="005357B6" w:rsidRDefault="00C53803" w:rsidP="00C53803">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color w:val="auto"/>
          <w:spacing w:val="-2"/>
          <w:sz w:val="21"/>
          <w:szCs w:val="21"/>
        </w:rPr>
        <w:t>Tercero</w:t>
      </w:r>
      <w:r w:rsidRPr="005357B6">
        <w:rPr>
          <w:rFonts w:ascii="Source Sans Pro" w:hAnsi="Source Sans Pro" w:cs="Arial"/>
          <w:color w:val="auto"/>
          <w:spacing w:val="-2"/>
          <w:sz w:val="21"/>
          <w:szCs w:val="21"/>
        </w:rPr>
        <w:t>. Que se compromete a poner en conocimiento del órgano de contratación, sin dilación, cualquier situación de conflicto de intereses de las que se encu</w:t>
      </w:r>
      <w:r w:rsidR="00A01B86">
        <w:rPr>
          <w:rFonts w:ascii="Source Sans Pro" w:hAnsi="Source Sans Pro" w:cs="Arial"/>
          <w:color w:val="auto"/>
          <w:spacing w:val="-2"/>
          <w:sz w:val="21"/>
          <w:szCs w:val="21"/>
        </w:rPr>
        <w:t xml:space="preserve">entran descritas en el apartado </w:t>
      </w:r>
      <w:r w:rsidRPr="005357B6">
        <w:rPr>
          <w:rFonts w:ascii="Source Sans Pro" w:hAnsi="Source Sans Pro" w:cs="Arial"/>
          <w:color w:val="auto"/>
          <w:spacing w:val="-2"/>
          <w:sz w:val="21"/>
          <w:szCs w:val="21"/>
        </w:rPr>
        <w:t>primero.</w:t>
      </w:r>
    </w:p>
    <w:p w:rsidR="00C53803" w:rsidRPr="005357B6" w:rsidRDefault="00C53803" w:rsidP="00C53803">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color w:val="auto"/>
          <w:spacing w:val="-2"/>
          <w:sz w:val="21"/>
          <w:szCs w:val="21"/>
        </w:rPr>
        <w:t>Cuarto</w:t>
      </w:r>
      <w:r w:rsidRPr="005357B6">
        <w:rPr>
          <w:rFonts w:ascii="Source Sans Pro" w:hAnsi="Source Sans Pro" w:cs="Arial"/>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rsidR="00901119" w:rsidRPr="005357B6" w:rsidRDefault="00C53803" w:rsidP="00C53803">
      <w:pPr>
        <w:rPr>
          <w:rFonts w:eastAsia="Times New Roman" w:cs="Arial"/>
          <w:color w:val="auto"/>
          <w:spacing w:val="-2"/>
          <w:szCs w:val="21"/>
          <w:lang w:eastAsia="zh-CN"/>
        </w:rPr>
      </w:pPr>
      <w:r w:rsidRPr="005357B6">
        <w:rPr>
          <w:rFonts w:eastAsia="Times New Roman" w:cs="Arial"/>
          <w:color w:val="auto"/>
          <w:spacing w:val="-2"/>
          <w:szCs w:val="21"/>
          <w:lang w:eastAsia="zh-CN"/>
        </w:rPr>
        <w:t>Y para que conste, se firma la presente declaración</w:t>
      </w:r>
    </w:p>
    <w:sectPr w:rsidR="00901119" w:rsidRPr="005357B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8CB" w:rsidRDefault="00E448CB" w:rsidP="00C53803">
      <w:pPr>
        <w:spacing w:after="0"/>
      </w:pPr>
      <w:r>
        <w:separator/>
      </w:r>
    </w:p>
  </w:endnote>
  <w:endnote w:type="continuationSeparator" w:id="0">
    <w:p w:rsidR="00E448CB" w:rsidRDefault="00E448CB" w:rsidP="00C53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ource Sans Pro">
    <w:altName w:val="Source Sans Pro"/>
    <w:panose1 w:val="020B0503030403020204"/>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HK">
    <w:altName w:val="Arial Unicode MS"/>
    <w:panose1 w:val="00000000000000000000"/>
    <w:charset w:val="80"/>
    <w:family w:val="swiss"/>
    <w:notTrueType/>
    <w:pitch w:val="variable"/>
    <w:sig w:usb0="00000000" w:usb1="2ADF3C10" w:usb2="00000016" w:usb3="00000000" w:csb0="00120107"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NewsGotT">
    <w:altName w:val="Times New Roman"/>
    <w:charset w:val="00"/>
    <w:family w:val="auto"/>
    <w:pitch w:val="variable"/>
    <w:sig w:usb0="00000001"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8CB" w:rsidRDefault="00E448CB" w:rsidP="00C53803">
      <w:pPr>
        <w:spacing w:after="0"/>
      </w:pPr>
      <w:r>
        <w:separator/>
      </w:r>
    </w:p>
  </w:footnote>
  <w:footnote w:type="continuationSeparator" w:id="0">
    <w:p w:rsidR="00E448CB" w:rsidRDefault="00E448CB" w:rsidP="00C538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9B5"/>
    <w:rsid w:val="00045AA6"/>
    <w:rsid w:val="00286609"/>
    <w:rsid w:val="003479B5"/>
    <w:rsid w:val="003C2F48"/>
    <w:rsid w:val="0044669A"/>
    <w:rsid w:val="005357B6"/>
    <w:rsid w:val="00901119"/>
    <w:rsid w:val="0090628E"/>
    <w:rsid w:val="00A01B86"/>
    <w:rsid w:val="00AB25B5"/>
    <w:rsid w:val="00BC5139"/>
    <w:rsid w:val="00C53803"/>
    <w:rsid w:val="00C824F6"/>
    <w:rsid w:val="00DE51C0"/>
    <w:rsid w:val="00DF5669"/>
    <w:rsid w:val="00E448CB"/>
    <w:rsid w:val="00EB63EE"/>
    <w:rsid w:val="00ED1A0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AAB07A-B78B-4251-B245-CD3896D8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53803"/>
    <w:pPr>
      <w:suppressAutoHyphens/>
      <w:autoSpaceDN w:val="0"/>
      <w:spacing w:after="400" w:line="240" w:lineRule="auto"/>
      <w:jc w:val="both"/>
      <w:textAlignment w:val="baseline"/>
    </w:pPr>
    <w:rPr>
      <w:rFonts w:ascii="Source Sans Pro" w:eastAsia="Noto Sans HK" w:hAnsi="Source Sans Pro" w:cs="Source Sans Pro"/>
      <w:color w:val="21211E"/>
      <w:kern w:val="3"/>
      <w:sz w:val="21"/>
      <w:szCs w:val="18"/>
      <w:lang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C53803"/>
    <w:pPr>
      <w:autoSpaceDN w:val="0"/>
      <w:spacing w:after="0" w:line="240" w:lineRule="auto"/>
      <w:textAlignment w:val="baseline"/>
    </w:pPr>
    <w:rPr>
      <w:rFonts w:ascii="Liberation Serif" w:eastAsia="NSimSun" w:hAnsi="Liberation Serif" w:cs="Arial Unicode MS"/>
      <w:kern w:val="3"/>
      <w:sz w:val="18"/>
      <w:szCs w:val="24"/>
      <w:lang w:eastAsia="zh-CN" w:bidi="hi-IN"/>
    </w:rPr>
  </w:style>
  <w:style w:type="paragraph" w:customStyle="1" w:styleId="Footnote">
    <w:name w:val="Footnote"/>
    <w:basedOn w:val="Standard"/>
    <w:rsid w:val="00C53803"/>
    <w:pPr>
      <w:suppressLineNumbers/>
      <w:ind w:left="339" w:hanging="339"/>
    </w:pPr>
    <w:rPr>
      <w:sz w:val="20"/>
      <w:szCs w:val="20"/>
    </w:rPr>
  </w:style>
  <w:style w:type="paragraph" w:customStyle="1" w:styleId="western">
    <w:name w:val="western"/>
    <w:basedOn w:val="Standard"/>
    <w:rsid w:val="00C53803"/>
    <w:pPr>
      <w:spacing w:before="100"/>
    </w:pPr>
    <w:rPr>
      <w:rFonts w:ascii="Arial" w:eastAsia="Arial" w:hAnsi="Arial" w:cs="Arial"/>
      <w:color w:val="000000"/>
      <w:sz w:val="24"/>
    </w:rPr>
  </w:style>
  <w:style w:type="paragraph" w:styleId="NormalWeb">
    <w:name w:val="Normal (Web)"/>
    <w:basedOn w:val="Standard"/>
    <w:rsid w:val="00C53803"/>
    <w:pPr>
      <w:spacing w:before="100"/>
    </w:pPr>
    <w:rPr>
      <w:rFonts w:ascii="Times New Roman" w:eastAsia="Times New Roman" w:hAnsi="Times New Roman" w:cs="Times New Roman"/>
      <w:color w:val="000000"/>
      <w:sz w:val="24"/>
    </w:rPr>
  </w:style>
  <w:style w:type="character" w:styleId="Refdenotaalpie">
    <w:name w:val="footnote reference"/>
    <w:basedOn w:val="Fuentedeprrafopredeter"/>
    <w:rsid w:val="00C53803"/>
    <w:rPr>
      <w:position w:val="0"/>
      <w:vertAlign w:val="superscript"/>
    </w:rPr>
  </w:style>
  <w:style w:type="paragraph" w:styleId="Textodeglobo">
    <w:name w:val="Balloon Text"/>
    <w:basedOn w:val="Normal"/>
    <w:link w:val="TextodegloboCar"/>
    <w:uiPriority w:val="99"/>
    <w:semiHidden/>
    <w:unhideWhenUsed/>
    <w:rsid w:val="003C2F48"/>
    <w:pPr>
      <w:spacing w:after="0"/>
    </w:pPr>
    <w:rPr>
      <w:rFonts w:ascii="Segoe UI" w:hAnsi="Segoe UI" w:cs="Mangal"/>
      <w:sz w:val="18"/>
      <w:szCs w:val="16"/>
    </w:rPr>
  </w:style>
  <w:style w:type="character" w:customStyle="1" w:styleId="TextodegloboCar">
    <w:name w:val="Texto de globo Car"/>
    <w:basedOn w:val="Fuentedeprrafopredeter"/>
    <w:link w:val="Textodeglobo"/>
    <w:uiPriority w:val="99"/>
    <w:semiHidden/>
    <w:rsid w:val="003C2F48"/>
    <w:rPr>
      <w:rFonts w:ascii="Segoe UI" w:eastAsia="Noto Sans HK" w:hAnsi="Segoe UI" w:cs="Mangal"/>
      <w:color w:val="21211E"/>
      <w:kern w:val="3"/>
      <w:sz w:val="18"/>
      <w:szCs w:val="16"/>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395</Words>
  <Characters>2176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Martin-Montalvo Sanchez, Maria Isabel</dc:creator>
  <cp:keywords/>
  <dc:description/>
  <cp:lastModifiedBy>Lopez Luque, Eva Maria</cp:lastModifiedBy>
  <cp:revision>6</cp:revision>
  <cp:lastPrinted>2023-08-29T10:32:00Z</cp:lastPrinted>
  <dcterms:created xsi:type="dcterms:W3CDTF">2023-08-20T12:09:00Z</dcterms:created>
  <dcterms:modified xsi:type="dcterms:W3CDTF">2025-11-17T21:18:00Z</dcterms:modified>
</cp:coreProperties>
</file>